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241D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13B05C42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TTE®-Bauweise Grün 1</w:t>
      </w:r>
    </w:p>
    <w:p w14:paraId="6FCFFCC8" w14:textId="77777777" w:rsidR="00BD4407" w:rsidRDefault="003010FC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19217653" w14:textId="77777777" w:rsidR="00BD4407" w:rsidRDefault="003010FC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noProof/>
        </w:rPr>
        <w:drawing>
          <wp:inline distT="0" distB="0" distL="0" distR="0" wp14:anchorId="049B700A" wp14:editId="5A25D313">
            <wp:extent cx="952500" cy="952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val="de-DE" w:eastAsia="de-DE" w:bidi="de-DE"/>
        </w:rPr>
        <w:t xml:space="preserve">   </w:t>
      </w:r>
    </w:p>
    <w:p w14:paraId="33C516C2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Ausschließlich für Pkw-Verkehr bis 3,5 t Gesamtgewicht.</w:t>
      </w:r>
    </w:p>
    <w:p w14:paraId="2B06EAB1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3665673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systembedingte Abweichungen von</w:t>
      </w:r>
    </w:p>
    <w:p w14:paraId="480F64ED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119FA833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Pflanzl. Bodendecke abräumen laden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 D 5 cm* Rasen* H bis 8 cm*</w:t>
      </w:r>
    </w:p>
    <w:p w14:paraId="350466AC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4E3AC87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Pflanzliche Bodendecke abräumen, Schichtdicke bis 5 cm*,</w:t>
      </w:r>
    </w:p>
    <w:p w14:paraId="2D5E7AEE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Bewuchs Rasen*, Wuchshöhe bis 8 cm*,</w:t>
      </w:r>
    </w:p>
    <w:p w14:paraId="1C9EC5AB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Bodengruppe 2* DIN 18915, aufgenommene Stoffe sammeln,</w:t>
      </w:r>
    </w:p>
    <w:p w14:paraId="1211F65C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auf LKW des AN laden, transportieren zur Entsorgungsstelle,</w:t>
      </w:r>
    </w:p>
    <w:p w14:paraId="5624D49A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übernommen,</w:t>
      </w:r>
    </w:p>
    <w:p w14:paraId="5DFD0617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Stoffe sind nicht gefährlich*, nicht schadstoffbelastet*,</w:t>
      </w:r>
    </w:p>
    <w:p w14:paraId="4EDF7AA5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Siedlungsabfälle Garten- und Parkabfälle,</w:t>
      </w:r>
    </w:p>
    <w:p w14:paraId="6E70E10F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Abfallschlüssel nach AVV (Abfallverzeichnis-Verordnung)</w:t>
      </w:r>
    </w:p>
    <w:p w14:paraId="7B76E379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200201 biologisch abbaubare Abfälle,</w:t>
      </w:r>
    </w:p>
    <w:p w14:paraId="1B018FDF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Mengenermittlung nach Aufmaß an der Entnahmestelle.</w:t>
      </w:r>
    </w:p>
    <w:p w14:paraId="25F91BAE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0A7A87E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*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0FDA1DDD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02474AF0" w14:textId="77777777">
              <w:tc>
                <w:tcPr>
                  <w:tcW w:w="880" w:type="dxa"/>
                </w:tcPr>
                <w:p w14:paraId="1AF7D227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045D69E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4127D02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4526276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0BA8D2C4" w14:textId="77777777">
              <w:tc>
                <w:tcPr>
                  <w:tcW w:w="600" w:type="dxa"/>
                </w:tcPr>
                <w:p w14:paraId="77982431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2B16CD4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6AA6332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1AC65A2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7A1D2BDA" w14:textId="77777777">
              <w:tc>
                <w:tcPr>
                  <w:tcW w:w="600" w:type="dxa"/>
                </w:tcPr>
                <w:p w14:paraId="3DC3C3FB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A423CA4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C2846F3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036C2C0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DB86028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>Planum Oberboden Versickerungsflächen Abweichung +/- 2 cm</w:t>
      </w:r>
    </w:p>
    <w:p w14:paraId="654DB333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0E08F1B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Planum auf Oberboden herstellen, Bereich lastverteilendes Kunststoffgitter, 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</w:t>
      </w:r>
    </w:p>
    <w:p w14:paraId="71DEE801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>≥ 90%,</w:t>
      </w:r>
    </w:p>
    <w:p w14:paraId="0F776F78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73FC00DE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25BA4048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0DA4C590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23A69B6C" w14:textId="77777777">
              <w:tc>
                <w:tcPr>
                  <w:tcW w:w="880" w:type="dxa"/>
                </w:tcPr>
                <w:p w14:paraId="7540D8E7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3CE1273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9A54950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4FA5C0D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00DB1F99" w14:textId="77777777">
              <w:tc>
                <w:tcPr>
                  <w:tcW w:w="600" w:type="dxa"/>
                </w:tcPr>
                <w:p w14:paraId="73AA3E54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5261406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157D5E5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1B59D90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571AA441" w14:textId="77777777">
              <w:tc>
                <w:tcPr>
                  <w:tcW w:w="600" w:type="dxa"/>
                </w:tcPr>
                <w:p w14:paraId="3F6A8DEE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5D3BD86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41C4514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B92E695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53BDA37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  <w:t>Betonbord TB8x25* Rückenstütze C12/15 D 20cm</w:t>
      </w:r>
    </w:p>
    <w:p w14:paraId="642F2C98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0CEC167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Bordstein aus Beton, DIN EN 1340, DIN 483, Form TB8x25*, Witterungswiederstand D, Abriebwiederstand I, Biegezugfestigkeit T, mit Fundament und beidseitiger Rückenstütze aus Beton, mit einer Zusammensetzung C12/15 DIN EN 206-1 und DIN 1045-2, Bettungsdicke 20 cm, Breite der Rückenstütze 15cm</w:t>
      </w:r>
    </w:p>
    <w:p w14:paraId="16DE3B67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6998D9F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*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2E9CCA76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30230FAB" w14:textId="77777777">
              <w:tc>
                <w:tcPr>
                  <w:tcW w:w="880" w:type="dxa"/>
                </w:tcPr>
                <w:p w14:paraId="2BDB02BD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C04D319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C1CE5B1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BA49796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0E1722BF" w14:textId="77777777">
              <w:tc>
                <w:tcPr>
                  <w:tcW w:w="600" w:type="dxa"/>
                </w:tcPr>
                <w:p w14:paraId="445818A1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2B5A8BE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89CA2D3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C1F544B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103DCD01" w14:textId="77777777">
              <w:tc>
                <w:tcPr>
                  <w:tcW w:w="600" w:type="dxa"/>
                </w:tcPr>
                <w:p w14:paraId="78F17A57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2EF452D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DEE6A4B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E708B4D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00FE144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  <w:t>Anschluss Betonstein Schnittkanten</w:t>
      </w:r>
    </w:p>
    <w:p w14:paraId="0C41C3B9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1FE57C3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</w:t>
      </w:r>
      <w:proofErr w:type="spellStart"/>
      <w:r>
        <w:rPr>
          <w:rFonts w:ascii="Arial" w:hAnsi="Arial"/>
          <w:sz w:val="20"/>
          <w:lang w:val="de-DE" w:eastAsia="de-DE" w:bidi="de-DE"/>
        </w:rPr>
        <w:t>Betonbord,Bordstein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aus Beton, DIN EN 1340, DIN 483, Form TB8x25*, Schnittkanten herstellen.</w:t>
      </w:r>
    </w:p>
    <w:p w14:paraId="2579BF97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AB7BEF9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*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5A6363A6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3A752CF1" w14:textId="77777777">
              <w:tc>
                <w:tcPr>
                  <w:tcW w:w="880" w:type="dxa"/>
                </w:tcPr>
                <w:p w14:paraId="06263C5D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E67077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C49FDBB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D97C326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18"/>
                <w:lang w:val="de-DE" w:eastAsia="de-DE"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2AD83822" w14:textId="77777777">
              <w:tc>
                <w:tcPr>
                  <w:tcW w:w="600" w:type="dxa"/>
                </w:tcPr>
                <w:p w14:paraId="42268F4D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C54589C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3EE3390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43CF288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1A9A8645" w14:textId="77777777">
              <w:tc>
                <w:tcPr>
                  <w:tcW w:w="600" w:type="dxa"/>
                </w:tcPr>
                <w:p w14:paraId="51310F5E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2275952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51DB2A0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F5A6862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1F2AE4C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  <w:t>Bettungssubstrat FLL lastverteilendes Kunststoffgitter</w:t>
      </w:r>
    </w:p>
    <w:p w14:paraId="46156F07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F513C14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Bettungssubstrat nach FLL-Richtlinie Begrünbare Flächenbefestigungen, Bereich lastverteilendes Kunststoffgitter, liefern, einbauen und abziehen, Körnung 0/4 bis 0/8, </w:t>
      </w:r>
      <w:proofErr w:type="spellStart"/>
      <w:r>
        <w:rPr>
          <w:rFonts w:ascii="Arial" w:hAnsi="Arial"/>
          <w:sz w:val="20"/>
          <w:lang w:val="de-DE" w:eastAsia="de-DE" w:bidi="de-DE"/>
        </w:rPr>
        <w:t>Schichtdickeca</w:t>
      </w:r>
      <w:proofErr w:type="spellEnd"/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3</w:t>
      </w:r>
      <w:r>
        <w:rPr>
          <w:rFonts w:ascii="Arial" w:hAnsi="Arial"/>
          <w:i/>
          <w:sz w:val="20"/>
          <w:lang w:val="de-DE" w:eastAsia="de-DE" w:bidi="de-DE"/>
        </w:rPr>
        <w:t>-</w:t>
      </w:r>
      <w:r>
        <w:rPr>
          <w:rFonts w:ascii="Arial" w:hAnsi="Arial"/>
          <w:sz w:val="20"/>
          <w:lang w:val="de-DE" w:eastAsia="de-DE" w:bidi="de-DE"/>
        </w:rPr>
        <w:t>5 cm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2A7AB19F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FFCD8E2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Empfehlung für Baustellenmischung:</w:t>
      </w:r>
    </w:p>
    <w:p w14:paraId="621931D0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70 Vol.-% Splitt 2/5 oder 5/8</w:t>
      </w:r>
    </w:p>
    <w:p w14:paraId="7B98DEFC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gesiebter Oberboden BG 2 oder 4</w:t>
      </w:r>
    </w:p>
    <w:p w14:paraId="32AF755D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10364888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Fertigkompost gütegesichert,</w:t>
      </w:r>
    </w:p>
    <w:p w14:paraId="0D89316C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6339AF8F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3710EB0C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7019A643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2C9D4D8C" w14:textId="77777777">
              <w:tc>
                <w:tcPr>
                  <w:tcW w:w="880" w:type="dxa"/>
                </w:tcPr>
                <w:p w14:paraId="1F160CFE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BFD39C0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9B4C2B0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69D90B7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75379797" w14:textId="77777777">
              <w:tc>
                <w:tcPr>
                  <w:tcW w:w="600" w:type="dxa"/>
                </w:tcPr>
                <w:p w14:paraId="35C5677E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200A49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0BF6C78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AB13818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37D93D3C" w14:textId="77777777">
              <w:tc>
                <w:tcPr>
                  <w:tcW w:w="600" w:type="dxa"/>
                </w:tcPr>
                <w:p w14:paraId="7BC1DE56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7B7F8E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40EE7B0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ADB09F3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30C4344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</w:t>
      </w:r>
    </w:p>
    <w:p w14:paraId="287D42F9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87F17EE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6EC5FE9E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CC5E896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0F789FA2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 durchwurzelbares Kunststoffgewebe, PE, Gewicht 24 g/m², Maschenweite ≤ 4 mm, Rollenbreite 3,20 m.</w:t>
      </w:r>
    </w:p>
    <w:p w14:paraId="2190B4DD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7773FCD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44D77A2F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19772755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A3907A4" w14:textId="2122D8DD" w:rsidR="00BD4407" w:rsidRDefault="00BD440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483AE34C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0A086F2F" w14:textId="77777777">
              <w:tc>
                <w:tcPr>
                  <w:tcW w:w="880" w:type="dxa"/>
                </w:tcPr>
                <w:p w14:paraId="68E6F20C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EE09D88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09E0C76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50A8B0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298EF4EF" w14:textId="77777777">
              <w:tc>
                <w:tcPr>
                  <w:tcW w:w="600" w:type="dxa"/>
                </w:tcPr>
                <w:p w14:paraId="13644D05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9EB7909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C57442C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ADF3388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0B1BD97C" w14:textId="77777777">
              <w:tc>
                <w:tcPr>
                  <w:tcW w:w="600" w:type="dxa"/>
                </w:tcPr>
                <w:p w14:paraId="0FC8E9D0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9BE785A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67313C8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7CAC02A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62EC4DC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Lastverteilendes Kunststoffgitter L/B/D 800x400x60 mm</w:t>
      </w:r>
    </w:p>
    <w:p w14:paraId="1B42F521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2C2B838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für versickerungsfähigen dickenreduzierten Aufbau, liefern und gemäß Einbauanleitung des Herstellers verlegen, Verlegung vor Kopf, breite Auflagefläche nach unten, im Läufer- /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verlegten und verfüllten Fläche, Setzungsmaß ca. 1,5 - 2 cm, Dehnfugen aus Füllsubstrat, zwischen Belag und Einfassungen bzw. Einbauten herstellen, Dehnfugenbreite ≥ 2 cm.</w:t>
      </w:r>
    </w:p>
    <w:p w14:paraId="33223641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2882378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7BC593D9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65C5E331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3A9B646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50C295B6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3F651BD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2BAAABB5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4D8A15BF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B2AA309" w14:textId="115851E2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Generalvertrieb Österreich:</w:t>
      </w:r>
    </w:p>
    <w:p w14:paraId="6DBD5161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 Öko-Bodensystem Zahrer GmbH</w:t>
      </w:r>
    </w:p>
    <w:p w14:paraId="12E7F086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Kammer 33</w:t>
      </w:r>
    </w:p>
    <w:p w14:paraId="670308F0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4974 Reichersberg</w:t>
      </w:r>
    </w:p>
    <w:p w14:paraId="7A7ACB3B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Telefon: +43 (0) 7751 89 250</w:t>
      </w:r>
    </w:p>
    <w:p w14:paraId="53D393CA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eastAsia="Arial" w:hAnsi="Arial" w:cs="Arial"/>
          <w:sz w:val="20"/>
        </w:rPr>
        <w:t xml:space="preserve">E-Mail: </w:t>
      </w:r>
      <w:hyperlink r:id="rId7" w:history="1">
        <w:r w:rsidRPr="00EE40FB">
          <w:rPr>
            <w:rStyle w:val="Hyperlink"/>
            <w:rFonts w:ascii="Arial" w:hAnsi="Arial"/>
            <w:sz w:val="20"/>
            <w:lang w:val="de-DE" w:eastAsia="de-DE" w:bidi="de-DE"/>
          </w:rPr>
          <w:t>office@tte.at</w:t>
        </w:r>
      </w:hyperlink>
    </w:p>
    <w:p w14:paraId="0F0E3CD5" w14:textId="76D981DF" w:rsidR="00BD4407" w:rsidRDefault="0026722D" w:rsidP="0026722D">
      <w:pPr>
        <w:keepNext/>
        <w:keepLines/>
        <w:spacing w:after="0" w:line="240" w:lineRule="auto"/>
        <w:ind w:left="1040" w:right="4000"/>
      </w:pPr>
      <w:r>
        <w:rPr>
          <w:rFonts w:ascii="Arial" w:eastAsia="Arial" w:hAnsi="Arial" w:cs="Arial"/>
          <w:sz w:val="20"/>
        </w:rPr>
        <w:t xml:space="preserve">Internet: </w:t>
      </w:r>
      <w:hyperlink r:id="rId8">
        <w:r>
          <w:rPr>
            <w:rFonts w:ascii="Arial" w:hAnsi="Arial"/>
            <w:color w:val="0000FF"/>
            <w:sz w:val="20"/>
            <w:u w:val="single"/>
            <w:lang w:val="de-DE" w:eastAsia="de-DE" w:bidi="de-DE"/>
          </w:rPr>
          <w:t>www.tte.at</w:t>
        </w:r>
      </w:hyperlink>
    </w:p>
    <w:p w14:paraId="26FA36F4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C1AA357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04072F3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*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302DB653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559D3FC6" w14:textId="77777777">
              <w:tc>
                <w:tcPr>
                  <w:tcW w:w="880" w:type="dxa"/>
                </w:tcPr>
                <w:p w14:paraId="33869744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D65CE04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CA48459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E75EFA6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130AB253" w14:textId="77777777">
              <w:tc>
                <w:tcPr>
                  <w:tcW w:w="600" w:type="dxa"/>
                </w:tcPr>
                <w:p w14:paraId="2D777851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B4F7A11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C67CCF5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52E8C53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75C763E4" w14:textId="77777777">
              <w:tc>
                <w:tcPr>
                  <w:tcW w:w="600" w:type="dxa"/>
                </w:tcPr>
                <w:p w14:paraId="75CA2444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6DE35EB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D5014C4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439959F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4B86584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  <w:t>Anschluss Kunststoffgitter D 6cm Schnittkanten</w:t>
      </w:r>
    </w:p>
    <w:p w14:paraId="111B7137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4D312E9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Kunststoffgitter, Maße L/B/D 80x40x6 cm, Schnittkanten in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unverfülltem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 herstellen, mit Kreissäge (hartmetallbestücktes Sägeblatt), bei runder Schnittführung mit Stichsäge.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4952D0CF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5FE8233D" w14:textId="77777777">
              <w:tc>
                <w:tcPr>
                  <w:tcW w:w="880" w:type="dxa"/>
                </w:tcPr>
                <w:p w14:paraId="10895CDF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0BCA3E4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79CCAF4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522D83F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72C981D6" w14:textId="77777777">
              <w:tc>
                <w:tcPr>
                  <w:tcW w:w="600" w:type="dxa"/>
                </w:tcPr>
                <w:p w14:paraId="24CEA80E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711D949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786D10D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0E9F30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72311409" w14:textId="77777777">
              <w:tc>
                <w:tcPr>
                  <w:tcW w:w="600" w:type="dxa"/>
                </w:tcPr>
                <w:p w14:paraId="2DFDC882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C01F56B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FDA9B5F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0878053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9217B2E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1.1.9</w:t>
      </w:r>
      <w:r>
        <w:rPr>
          <w:rFonts w:ascii="Arial" w:hAnsi="Arial"/>
          <w:b/>
          <w:sz w:val="18"/>
          <w:lang w:val="de-DE" w:eastAsia="de-DE" w:bidi="de-DE"/>
        </w:rPr>
        <w:tab/>
        <w:t>Markierung Pflasterfüllstein vierzeilig*</w:t>
      </w:r>
    </w:p>
    <w:p w14:paraId="647F4F5A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3142004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Pflasterfüllsteine für Kunststoffgitter, als begehbare Stellplatzmarkierung*, aus Beton, DIN EN 1338, Maße L/B/D 74x74x49 mm, Witterungswiderstand D, Abriebwiderstand I, Farbton steingrau / rubinrot / anthrazit / anthrazit-mix / sandfarben / weiß / GRIP *, mit Fase, 2-schichtig, Kunststoffgitter im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Zustand, vierzeilig* mit Pflastersteinen befüllen, Ausführung gemäß Zeichnung*.</w:t>
      </w:r>
    </w:p>
    <w:p w14:paraId="361CF7A5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05545A5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werden!</w:t>
      </w:r>
    </w:p>
    <w:p w14:paraId="325D871C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40* Pflastersteine entsprechen im verfüllten Zustand 1m.</w:t>
      </w:r>
    </w:p>
    <w:p w14:paraId="4915118A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84EC934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 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3196A240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Generalvertrieb Österreich:</w:t>
      </w:r>
    </w:p>
    <w:p w14:paraId="7ADB33B5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 Öko-Bodensystem Zahrer GmbH</w:t>
      </w:r>
    </w:p>
    <w:p w14:paraId="465BAB60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Kammer 33</w:t>
      </w:r>
    </w:p>
    <w:p w14:paraId="45CA6F32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4974 Reichersberg</w:t>
      </w:r>
    </w:p>
    <w:p w14:paraId="0218AB88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Telefon: +43 (0) 7751 89 250</w:t>
      </w:r>
    </w:p>
    <w:p w14:paraId="07793622" w14:textId="77777777" w:rsidR="0026722D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eastAsia="Arial" w:hAnsi="Arial" w:cs="Arial"/>
          <w:sz w:val="20"/>
        </w:rPr>
        <w:t xml:space="preserve">E-Mail: </w:t>
      </w:r>
      <w:hyperlink r:id="rId9" w:history="1">
        <w:r w:rsidRPr="00EE40FB">
          <w:rPr>
            <w:rStyle w:val="Hyperlink"/>
            <w:rFonts w:ascii="Arial" w:hAnsi="Arial"/>
            <w:sz w:val="20"/>
            <w:lang w:val="de-DE" w:eastAsia="de-DE" w:bidi="de-DE"/>
          </w:rPr>
          <w:t>office@tte.at</w:t>
        </w:r>
      </w:hyperlink>
    </w:p>
    <w:p w14:paraId="0CD0E337" w14:textId="501E72E5" w:rsidR="00BD4407" w:rsidRDefault="0026722D" w:rsidP="002672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eastAsia="Arial" w:hAnsi="Arial" w:cs="Arial"/>
          <w:sz w:val="20"/>
        </w:rPr>
        <w:t xml:space="preserve">Internet: </w:t>
      </w:r>
      <w:hyperlink r:id="rId10">
        <w:r>
          <w:rPr>
            <w:rFonts w:ascii="Arial" w:hAnsi="Arial"/>
            <w:color w:val="0000FF"/>
            <w:sz w:val="20"/>
            <w:u w:val="single"/>
            <w:lang w:val="de-DE" w:eastAsia="de-DE" w:bidi="de-DE"/>
          </w:rPr>
          <w:t>www.tte.at</w:t>
        </w:r>
      </w:hyperlink>
    </w:p>
    <w:p w14:paraId="1A463E12" w14:textId="0A03FC28" w:rsidR="00BD4407" w:rsidRDefault="00BD440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3C80A97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C4AF25B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*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313309E9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295BB863" w14:textId="77777777">
              <w:tc>
                <w:tcPr>
                  <w:tcW w:w="880" w:type="dxa"/>
                </w:tcPr>
                <w:p w14:paraId="62409367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263CA7B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EBD706D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48EE3DD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376D94C0" w14:textId="77777777">
              <w:tc>
                <w:tcPr>
                  <w:tcW w:w="600" w:type="dxa"/>
                </w:tcPr>
                <w:p w14:paraId="78C835BA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3C2135D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1F06BE9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F687B2B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373A181A" w14:textId="77777777">
              <w:tc>
                <w:tcPr>
                  <w:tcW w:w="600" w:type="dxa"/>
                </w:tcPr>
                <w:p w14:paraId="664A234C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5390322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ABB74BD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47A4197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E0FF123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1.1.10</w:t>
      </w:r>
      <w:r>
        <w:rPr>
          <w:rFonts w:ascii="Arial" w:hAnsi="Arial"/>
          <w:b/>
          <w:sz w:val="18"/>
          <w:lang w:val="de-DE" w:eastAsia="de-DE" w:bidi="de-DE"/>
        </w:rPr>
        <w:tab/>
        <w:t>Rasensubstrat FLL Kunststoffgitter</w:t>
      </w:r>
    </w:p>
    <w:p w14:paraId="14A275C1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78C1CC5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Rasensubstrat nach FLL-Richtlinie, als Verfüllung für Kunststoffgitter, liefern und </w:t>
      </w:r>
      <w:proofErr w:type="spellStart"/>
      <w:r>
        <w:rPr>
          <w:rFonts w:ascii="Arial" w:hAnsi="Arial"/>
          <w:sz w:val="20"/>
          <w:lang w:val="de-DE" w:eastAsia="de-DE" w:bidi="de-DE"/>
        </w:rPr>
        <w:t>einfegen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Füllhöhe nach Setzung ca. 1 - 2 cm </w:t>
      </w:r>
      <w:proofErr w:type="spellStart"/>
      <w:r>
        <w:rPr>
          <w:rFonts w:ascii="Arial" w:hAnsi="Arial"/>
          <w:sz w:val="20"/>
          <w:lang w:val="de-DE" w:eastAsia="de-DE" w:bidi="de-DE"/>
        </w:rPr>
        <w:t>unterGitteroberkante</w:t>
      </w:r>
      <w:proofErr w:type="spellEnd"/>
      <w:r>
        <w:rPr>
          <w:rFonts w:ascii="Arial" w:hAnsi="Arial"/>
          <w:sz w:val="20"/>
          <w:lang w:val="de-DE" w:eastAsia="de-DE" w:bidi="de-DE"/>
        </w:rPr>
        <w:t>, Pflaster-Markierungen vor dem Verfüllen abdecken, Körnung 0/2 bis 0/5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m/s,</w:t>
      </w:r>
    </w:p>
    <w:p w14:paraId="15387920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28B8602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Empfehlung für Baustellenmischung:</w:t>
      </w:r>
    </w:p>
    <w:p w14:paraId="2DA0DC36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50 Vol.-% gesiebter Oberboden BG 2 oder 4</w:t>
      </w:r>
    </w:p>
    <w:p w14:paraId="0F2CC329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4347B092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30 Vol.-% Sand 0/2 gewaschen,</w:t>
      </w:r>
    </w:p>
    <w:p w14:paraId="304D9F1E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20 Vol.-% Fertigkompost gütegesichert,</w:t>
      </w:r>
    </w:p>
    <w:p w14:paraId="2CDDFFB7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5BA7E3B3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52D72A29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3794275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Effektiver Materialbedarf bis Gitteroberkante [m³] = Belagsfläche [m²] x 0,04 m.</w:t>
      </w:r>
    </w:p>
    <w:p w14:paraId="7DF75AFE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1EC34B49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0D5125AC" w14:textId="77777777">
              <w:tc>
                <w:tcPr>
                  <w:tcW w:w="880" w:type="dxa"/>
                </w:tcPr>
                <w:p w14:paraId="156AAFF9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8ED93F0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D1EF5E5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7CC5E29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6895EF68" w14:textId="77777777">
              <w:tc>
                <w:tcPr>
                  <w:tcW w:w="600" w:type="dxa"/>
                </w:tcPr>
                <w:p w14:paraId="66450A0F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19FC003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B0E4B16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E637C49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24C1AB3A" w14:textId="77777777">
              <w:tc>
                <w:tcPr>
                  <w:tcW w:w="600" w:type="dxa"/>
                </w:tcPr>
                <w:p w14:paraId="59A3C892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B5270E3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4D2A62A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03D67C9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52BEB03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1.1.11</w:t>
      </w:r>
      <w:r>
        <w:rPr>
          <w:rFonts w:ascii="Arial" w:hAnsi="Arial"/>
          <w:b/>
          <w:sz w:val="18"/>
          <w:lang w:val="de-DE" w:eastAsia="de-DE" w:bidi="de-DE"/>
        </w:rPr>
        <w:tab/>
        <w:t>Rasen ansäen Parkplatzrasen RSM 5.1/RSM 2.2 Var.2*</w:t>
      </w:r>
    </w:p>
    <w:p w14:paraId="40E3B479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A8F4C63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Rasen ansäen, Bereich Kunststoffgitter, RSM 5.1 "Parkplatzrasen"/RSM 2.2 "Gebrauchsrasen-Trockenlagen" Var.2*, Saatgutmenge 25 g/m2, Nachweis der Beschaffenheit durch Vorlage des Mischungsnummernbescheides.</w:t>
      </w:r>
    </w:p>
    <w:p w14:paraId="66726846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E173E70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*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17EBE69A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4AF01460" w14:textId="77777777">
              <w:tc>
                <w:tcPr>
                  <w:tcW w:w="880" w:type="dxa"/>
                </w:tcPr>
                <w:p w14:paraId="6CC335F0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7F91D91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74A7266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E13B6DA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14999F63" w14:textId="77777777">
              <w:tc>
                <w:tcPr>
                  <w:tcW w:w="600" w:type="dxa"/>
                </w:tcPr>
                <w:p w14:paraId="555AB684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418C065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4845162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3331430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7F2FB44D" w14:textId="77777777">
              <w:tc>
                <w:tcPr>
                  <w:tcW w:w="600" w:type="dxa"/>
                </w:tcPr>
                <w:p w14:paraId="199A4B62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F4AAF30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424F571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8E8D979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FFA6E4C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1.1.12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Parkplatz-/Gebrauchsrasen 15l/m² 5Arbeitsgänge</w:t>
      </w:r>
    </w:p>
    <w:p w14:paraId="556636F8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D57AE5F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Rasenfläche, Parkplatz-/Gebrauchsrasen, Wasser kann den vorh. Zapfstellen unentgeltlich entnommen werden, Menge je Arbeitsgang ca. 15 l/m2, 5 Arbeitsgänge.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5619F61A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1EDF1EEE" w14:textId="77777777">
              <w:tc>
                <w:tcPr>
                  <w:tcW w:w="880" w:type="dxa"/>
                </w:tcPr>
                <w:p w14:paraId="37C94A07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029CE60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0B25312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429C5BD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0C1D462D" w14:textId="77777777">
              <w:tc>
                <w:tcPr>
                  <w:tcW w:w="600" w:type="dxa"/>
                </w:tcPr>
                <w:p w14:paraId="5193A239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7C35840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A19E54B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E7E49E3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283F58E6" w14:textId="77777777">
              <w:tc>
                <w:tcPr>
                  <w:tcW w:w="600" w:type="dxa"/>
                </w:tcPr>
                <w:p w14:paraId="3DE54290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F375187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1423384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3BF1F21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D03175E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1.1.13</w:t>
      </w:r>
      <w:r>
        <w:rPr>
          <w:rFonts w:ascii="Arial" w:hAnsi="Arial"/>
          <w:b/>
          <w:sz w:val="18"/>
          <w:lang w:val="de-DE" w:eastAsia="de-DE" w:bidi="de-DE"/>
        </w:rPr>
        <w:tab/>
        <w:t>Mähen Parkplatz-/Gebrauchsrasen H6-10cm H4cm 4 Schnitte Schnittgut</w:t>
      </w:r>
    </w:p>
    <w:p w14:paraId="3AA43569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8A1C2D4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Mähen von Parkplatz-/Gebrauchsrasen, Wuchshöhe 6 bis 10 cm, Schnitthöhe 4 cm, 4 Schnitte, Schnittfolge in der Regel wöchentlich, Schnittgut zur Abfuhr geordnet lagern und entsorgen.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530E7DD0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3BCF07FB" w14:textId="77777777">
              <w:tc>
                <w:tcPr>
                  <w:tcW w:w="880" w:type="dxa"/>
                </w:tcPr>
                <w:p w14:paraId="00BC1603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AA52025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071F3A4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E9C8AAE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4759B89F" w14:textId="77777777">
              <w:tc>
                <w:tcPr>
                  <w:tcW w:w="600" w:type="dxa"/>
                </w:tcPr>
                <w:p w14:paraId="56812694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3B1CEDD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80C786A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1744D60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6DFD2659" w14:textId="77777777">
              <w:tc>
                <w:tcPr>
                  <w:tcW w:w="600" w:type="dxa"/>
                </w:tcPr>
                <w:p w14:paraId="15C95809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84303FE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3B526EF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7A36960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DFD6ACD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1.1.14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Düngen Rasenfläche Parkplatz-/Gebrauchsrasen 30g/m²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mineral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NPK-Dünger</w:t>
      </w:r>
    </w:p>
    <w:p w14:paraId="2DF73D4D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0F76C26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Menge ca. 30 g/m2, in 2 Arbeitsgängen zu jeweils der halben Menge, mineralischer NPK-Dünger, Nährstoffgehalt 12:12:17 + Spurenelemente, der Preis der Einzelleistung errechnet sich aus dem Einheitspreis geteilt durch die Anzahl der Arbeitsgänge.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747E238C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727CEEC1" w14:textId="77777777">
              <w:tc>
                <w:tcPr>
                  <w:tcW w:w="880" w:type="dxa"/>
                </w:tcPr>
                <w:p w14:paraId="2EFC919F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A6B53DC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DE063C7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4609CB0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3CE609D4" w14:textId="77777777">
              <w:tc>
                <w:tcPr>
                  <w:tcW w:w="600" w:type="dxa"/>
                </w:tcPr>
                <w:p w14:paraId="6967EC25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2DB29F9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013D1B8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3617986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3E15BA24" w14:textId="77777777">
              <w:tc>
                <w:tcPr>
                  <w:tcW w:w="600" w:type="dxa"/>
                </w:tcPr>
                <w:p w14:paraId="7D800947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3F0F5E2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292C527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3A24D59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626B85C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1.1.15</w:t>
      </w:r>
      <w:r>
        <w:rPr>
          <w:rFonts w:ascii="Arial" w:hAnsi="Arial"/>
          <w:b/>
          <w:sz w:val="18"/>
          <w:lang w:val="de-DE" w:eastAsia="de-DE" w:bidi="de-DE"/>
        </w:rPr>
        <w:tab/>
        <w:t>Düngen Rasenfläche Parkplatz-/Gebrauchsrasen 5g/m² Rein-N</w:t>
      </w:r>
    </w:p>
    <w:p w14:paraId="367B56B2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4B9CA20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2 Wochen nach dem Auflaufen, Menge ca. 5 g/m2, Rein-N.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67878FD8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79015953" w14:textId="77777777">
              <w:tc>
                <w:tcPr>
                  <w:tcW w:w="880" w:type="dxa"/>
                </w:tcPr>
                <w:p w14:paraId="568BF0D6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1A318F5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3CCBBB0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0493691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6E5524CB" w14:textId="77777777">
              <w:tc>
                <w:tcPr>
                  <w:tcW w:w="600" w:type="dxa"/>
                </w:tcPr>
                <w:p w14:paraId="33BF142C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4759801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371760F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2CAF018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42B5CCA8" w14:textId="77777777">
              <w:tc>
                <w:tcPr>
                  <w:tcW w:w="600" w:type="dxa"/>
                </w:tcPr>
                <w:p w14:paraId="7E69AFF7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790A279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379148F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7168F62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6A64B3A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1.1.16</w:t>
      </w:r>
      <w:r>
        <w:rPr>
          <w:rFonts w:ascii="Arial" w:hAnsi="Arial"/>
          <w:b/>
          <w:sz w:val="18"/>
          <w:lang w:val="de-DE" w:eastAsia="de-DE" w:bidi="de-DE"/>
        </w:rPr>
        <w:tab/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Nachsäen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Rasenfläche Parkplatzrasen RSM 5.1/RSM 2.2 Var.2* 15 g/m²</w:t>
      </w:r>
    </w:p>
    <w:p w14:paraId="44A0D047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8631652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Nachsäen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Rasenfläche, mit RSM 5.1 "Parkplatzrasen" / RSM 2.2 "Gebrauchsrasen-Trockenlagen" Var.2*, ganzflächig*, Saatgutmenge 15 g/m².</w:t>
      </w:r>
    </w:p>
    <w:p w14:paraId="3C5C4286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A70D663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*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5E57CA1C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7384DD20" w14:textId="77777777">
              <w:tc>
                <w:tcPr>
                  <w:tcW w:w="880" w:type="dxa"/>
                </w:tcPr>
                <w:p w14:paraId="15DD674A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9D034C2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B240EFC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15FA4DA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5FF54D32" w14:textId="77777777">
              <w:tc>
                <w:tcPr>
                  <w:tcW w:w="600" w:type="dxa"/>
                </w:tcPr>
                <w:p w14:paraId="0D4407BB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5E93DD2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09F61EF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D7D07CE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2E9AF8E9" w14:textId="77777777">
              <w:tc>
                <w:tcPr>
                  <w:tcW w:w="600" w:type="dxa"/>
                </w:tcPr>
                <w:p w14:paraId="20A15EF3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C46671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A4BBFCA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7096441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8F16C5C" w14:textId="77777777" w:rsidR="00BD4407" w:rsidRDefault="003010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1.1.17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Nachsaat</w:t>
      </w:r>
    </w:p>
    <w:p w14:paraId="10D6FD9C" w14:textId="77777777" w:rsidR="00BD4407" w:rsidRDefault="00BD4407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2CC0AA3" w14:textId="77777777" w:rsidR="00BD4407" w:rsidRDefault="00301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nachgesäten Rasenfläche, Parkplatz-/Gebrauchsrasen, Wasser kann den vorh. Zapfstellen unentgeltlich entnommen werden, Menge je Arbeitsgang ca. 15 l/m2, 5 Arbeitsgänge.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BD4407" w14:paraId="47A3902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BD4407" w14:paraId="21E941D8" w14:textId="77777777">
              <w:tc>
                <w:tcPr>
                  <w:tcW w:w="880" w:type="dxa"/>
                </w:tcPr>
                <w:p w14:paraId="08C0D534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8BFD207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C8FB325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FD84457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2B777CCE" w14:textId="77777777">
              <w:tc>
                <w:tcPr>
                  <w:tcW w:w="600" w:type="dxa"/>
                </w:tcPr>
                <w:p w14:paraId="26C2BCC3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7D041C2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1FBAFB2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F9016BB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BD4407" w14:paraId="0F35EB9F" w14:textId="77777777">
              <w:tc>
                <w:tcPr>
                  <w:tcW w:w="600" w:type="dxa"/>
                </w:tcPr>
                <w:p w14:paraId="65C4E051" w14:textId="77777777" w:rsidR="00BD4407" w:rsidRDefault="003010F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CDE8234" w14:textId="77777777" w:rsidR="00BD4407" w:rsidRDefault="00BD4407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29CE75D" w14:textId="77777777" w:rsidR="00BD4407" w:rsidRDefault="00BD4407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864A1E4" w14:textId="77777777" w:rsidR="00BD4407" w:rsidRDefault="003010F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8DD15D5" w14:textId="77777777" w:rsidR="003010FC" w:rsidRDefault="003010FC"/>
    <w:sectPr w:rsidR="003010FC">
      <w:headerReference w:type="default" r:id="rId11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64F2" w14:textId="77777777" w:rsidR="003010FC" w:rsidRDefault="003010FC">
      <w:pPr>
        <w:spacing w:after="0" w:line="240" w:lineRule="auto"/>
      </w:pPr>
      <w:r>
        <w:separator/>
      </w:r>
    </w:p>
  </w:endnote>
  <w:endnote w:type="continuationSeparator" w:id="0">
    <w:p w14:paraId="4FD76D80" w14:textId="77777777" w:rsidR="003010FC" w:rsidRDefault="0030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0541" w14:textId="77777777" w:rsidR="003010FC" w:rsidRDefault="003010FC">
      <w:pPr>
        <w:spacing w:after="0" w:line="240" w:lineRule="auto"/>
      </w:pPr>
      <w:r>
        <w:separator/>
      </w:r>
    </w:p>
  </w:footnote>
  <w:footnote w:type="continuationSeparator" w:id="0">
    <w:p w14:paraId="7EB1D376" w14:textId="77777777" w:rsidR="003010FC" w:rsidRDefault="0030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BD4407" w14:paraId="783B30D9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46F1A81D" w14:textId="77777777" w:rsidR="00BD4407" w:rsidRDefault="003010FC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3FCB2984" w14:textId="77777777" w:rsidR="00BD4407" w:rsidRDefault="003010FC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00483A4" w14:textId="77777777" w:rsidR="00BD4407" w:rsidRDefault="003010FC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07"/>
    <w:rsid w:val="0026722D"/>
    <w:rsid w:val="003010FC"/>
    <w:rsid w:val="00851C24"/>
    <w:rsid w:val="00BD1E27"/>
    <w:rsid w:val="00B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42C3"/>
  <w15:docId w15:val="{51CF2341-2C0C-4454-9E95-7FEEBFC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72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e.e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ffice@tte.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te.e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ffice@tt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1168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Schoenauer</dc:creator>
  <cp:lastModifiedBy>Kerstin Nemetz</cp:lastModifiedBy>
  <cp:revision>3</cp:revision>
  <dcterms:created xsi:type="dcterms:W3CDTF">2026-05-04T07:05:00Z</dcterms:created>
  <dcterms:modified xsi:type="dcterms:W3CDTF">2026-05-04T08:30:00Z</dcterms:modified>
</cp:coreProperties>
</file>