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3408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7F8319CD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TTE®-Bauweise Grün 2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directGREEN</w:t>
      </w:r>
      <w:proofErr w:type="spellEnd"/>
    </w:p>
    <w:p w14:paraId="6381DA43" w14:textId="77777777" w:rsidR="007945E2" w:rsidRDefault="004A0294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079F21DF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EE32034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Für Pkw- und gelegentlichen Schwerlastverkehr (entspricht RStO </w:t>
      </w:r>
      <w:proofErr w:type="spellStart"/>
      <w:r>
        <w:rPr>
          <w:rFonts w:ascii="Arial" w:hAnsi="Arial"/>
          <w:sz w:val="20"/>
          <w:lang w:val="de-DE" w:eastAsia="de-DE" w:bidi="de-DE"/>
        </w:rPr>
        <w:t>Bk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0,3 / BKL V/VI)</w:t>
      </w:r>
    </w:p>
    <w:p w14:paraId="6A5773EF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8077A35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systembedingte Abweichungen von</w:t>
      </w:r>
    </w:p>
    <w:p w14:paraId="11E809B1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0DC874E4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>Oberboden abtragen fördern lagern* BG__* Abtrag-D 10-20 cm* ___m*</w:t>
      </w:r>
    </w:p>
    <w:p w14:paraId="5E38FB09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B03688D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Oberboden,profilgerecht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abtragen, fördern und geordnet lagern*, inkl. </w:t>
      </w:r>
      <w:proofErr w:type="spellStart"/>
      <w:r>
        <w:rPr>
          <w:rFonts w:ascii="Arial" w:hAnsi="Arial"/>
          <w:sz w:val="20"/>
          <w:lang w:val="de-DE" w:eastAsia="de-DE" w:bidi="de-DE"/>
        </w:rPr>
        <w:t>pflanzl</w:t>
      </w:r>
      <w:proofErr w:type="spellEnd"/>
      <w:r>
        <w:rPr>
          <w:rFonts w:ascii="Arial" w:hAnsi="Arial"/>
          <w:sz w:val="20"/>
          <w:lang w:val="de-DE" w:eastAsia="de-DE" w:bidi="de-DE"/>
        </w:rPr>
        <w:t>. Bodendecke, Bodengruppe __* DIN 18915, Abtragdicke über 10 bis 20 cm*, Förderweg bis ___m*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>Mengenermittlung nach Aufmaß an der Entnahmestelle.</w:t>
      </w:r>
    </w:p>
    <w:p w14:paraId="5CCED2B8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576D376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3A9AF796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3FCFE4D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6062EA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619054A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8ECD2E1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DC1F517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4E44AA6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730526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5108D3B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70702D9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7A9D7F9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9CF418D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6E194B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F128CBF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5AE6303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B83654B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AD1DB1E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589F461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Stoffe nicht gefährlich* AVV200202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</w:t>
      </w:r>
    </w:p>
    <w:p w14:paraId="3870E789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E6F3262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Siedlungsabfälle Garten- und Parkabfälle, nicht gefährlich*, Abfallschlüssel nach AVV (Abfallverzeichnis-Verordnung) 200202 Boden und Steine, nicht schadstoffbelastet*, auf Baustelle lagernd*, laden, mit LKW des AN transportieren, zum Lager/zur Anlage nach Wahl des AN, Anlage/Standort</w:t>
      </w:r>
    </w:p>
    <w:p w14:paraId="6AECBB9B" w14:textId="77777777" w:rsidR="007945E2" w:rsidRDefault="004A0294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'....................................................'</w:t>
      </w:r>
    </w:p>
    <w:p w14:paraId="16E619A1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1471F3C2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72A10AC7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7276211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2CE9DDB3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4A73271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5386DE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2EAE65C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8941218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81E9EF6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9C5358F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046907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DA481E5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B180AF5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C52E4E4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323DBAB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240397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1AEE49F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D8575C4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8C6A610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7DD9392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EB0BD5C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Boden BK 3-5 lösen laden* Abtrag-T bis 0,3 / 0,35 m*</w:t>
      </w:r>
    </w:p>
    <w:p w14:paraId="1D5D37E2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C359B31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Boden Bodenklasse 3-5 DIN 18300, Boden mit unterschiedlichen Bodenklassen, nach Abtrag des </w:t>
      </w:r>
      <w:proofErr w:type="spellStart"/>
      <w:r>
        <w:rPr>
          <w:rFonts w:ascii="Arial" w:hAnsi="Arial"/>
          <w:sz w:val="20"/>
          <w:lang w:val="de-DE" w:eastAsia="de-DE" w:bidi="de-DE"/>
        </w:rPr>
        <w:t>Oberbodenshöhen</w:t>
      </w:r>
      <w:proofErr w:type="spellEnd"/>
      <w:r>
        <w:rPr>
          <w:rFonts w:ascii="Arial" w:hAnsi="Arial"/>
          <w:sz w:val="20"/>
          <w:lang w:val="de-DE" w:eastAsia="de-DE" w:bidi="de-DE"/>
        </w:rPr>
        <w:t>- und profilgerecht lösen und laden*, Abfuhr und Deponierung werden gesondert vergütet, Abtragtiefe bis 0,3 (F1-Böden) / bis 0,35 m (F2-/F3-Böden)*.</w:t>
      </w:r>
    </w:p>
    <w:p w14:paraId="4F8F6238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AB7D9C2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0A29B209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73FA02C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28F860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C9FAC7A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4A8C0C7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BA9F96C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2D281F9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6FF1D4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0D0E9DA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A8131B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B72ABDD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93803F1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79667B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4FC1968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66770FC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B95B15C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8C1F5A7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949507A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Stoffe nicht gefährlich* AVV170504 Z0*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 Entsorg.-geb. AN</w:t>
      </w:r>
    </w:p>
    <w:p w14:paraId="6CA13D8C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0C30CEA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Bau- und Abbruchabfälle Boden, Steine und Baggergut, nicht gefährlich*, Abfallschlüssel nach AVV (Abfallverzeichnis-Verordnung) 170504 Boden und Steine, nicht schadstoffbelastet*, Zuordnung Z 0 (uneingeschränkter Einbau),* auf Fahrzeug lagernd*, mit LKW des AN transportieren, zum Lager/zur Anlage nach Wahl des AN, Anlage/Standort</w:t>
      </w:r>
    </w:p>
    <w:p w14:paraId="55D31398" w14:textId="77777777" w:rsidR="007945E2" w:rsidRDefault="004A0294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'....................................................'</w:t>
      </w:r>
    </w:p>
    <w:p w14:paraId="1DA39CF7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28C98081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5553A75C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5484DBE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41DB12EB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4138125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0B5344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C719140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BDDE97C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483C8B1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EB6DBB6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3002BC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8178B70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A4D3BF9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3F58E45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E5FF2D1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5D9F5E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1F2F83F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12A44D4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606588A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C7F7853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1F23AB88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  <w:t>Planum Abweichung +/- 2 cm</w:t>
      </w:r>
    </w:p>
    <w:p w14:paraId="36784EC8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0732859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Planum herstellen, Bereich lastverteilendes Kunststoffgitter, 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</w:t>
      </w:r>
    </w:p>
    <w:p w14:paraId="1CDFA212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>≥ 90%,</w:t>
      </w:r>
    </w:p>
    <w:p w14:paraId="4A5947CF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10 MPa,</w:t>
      </w:r>
    </w:p>
    <w:p w14:paraId="5E249DAC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1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3DC1C8A5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47ED670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2D4256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E3B30C4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FCAAC57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50F98B3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261E9BD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5E3E81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150C1EB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22C0813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EEC28ED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4EADB72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497B5C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0F18BF8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D935D9E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CA7CFFA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CE27D4A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99788EE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Betonbord TB8x25* Rückenstütze C12/15 D 20cm</w:t>
      </w:r>
    </w:p>
    <w:p w14:paraId="456D1489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4B9B233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Bordstein aus Beton, DIN EN 1340, DIN 483, Form TB8x25*, Witterungswiederstand D, Abriebwiederstand I, Biegezugfestigkeit T, mit Fundament und beidseitiger Rückenstütze aus Beton, mit einer Zusammensetzung C12/15 DIN EN 206-1 und DIN 1045-2, Bettungsdicke 20 cm, Breite der Rückenstütze 15cm</w:t>
      </w:r>
    </w:p>
    <w:p w14:paraId="62F60D9D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4753DFE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70D7F9B6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74096CA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182FEE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8939D0D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1FCBEC9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1D5CC2E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206A9C7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19A6FE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4ABD916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FB40EC1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683D56F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A9FE6D3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0B2AA7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367353F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97290D3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E66B479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5269405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899ADD7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  <w:t>Anschluss Bordstein Schnittkanten</w:t>
      </w:r>
    </w:p>
    <w:p w14:paraId="2AAED810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0A3B82E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</w:t>
      </w:r>
      <w:proofErr w:type="spellStart"/>
      <w:r>
        <w:rPr>
          <w:rFonts w:ascii="Arial" w:hAnsi="Arial"/>
          <w:sz w:val="20"/>
          <w:lang w:val="de-DE" w:eastAsia="de-DE" w:bidi="de-DE"/>
        </w:rPr>
        <w:t>Betonbord,Bordstein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aus Beton, DIN EN 1340, DIN 483, Form TB8x25*, Schnittkanten herstellen.</w:t>
      </w:r>
    </w:p>
    <w:p w14:paraId="73DD726F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17BEF3C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5A957B48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059028F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2C5BE8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3A7529F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51972F5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CF88191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48F7509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proofErr w:type="spellStart"/>
            <w:r>
              <w:rPr>
                <w:rFonts w:ascii="Arial" w:hAnsi="Arial"/>
                <w:sz w:val="18"/>
                <w:lang w:val="de-DE" w:eastAsia="de-DE"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18784C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E89C08C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5AC9261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A23A1CE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40344D0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7FFAB8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C73A566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B9CF89E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095AC9F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90C3D16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681745D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1.1.8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Vegetationstragschicht FLL liefern D = 20-25 cm*</w:t>
      </w:r>
    </w:p>
    <w:p w14:paraId="2F59D054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399F75E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Vegetationstragschicht FLL liefern D = 20-25 cm*</w:t>
      </w:r>
    </w:p>
    <w:p w14:paraId="64B3843F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 </w:t>
      </w:r>
    </w:p>
    <w:p w14:paraId="55E56071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Vegetationstragschicht aus Schotterrasensubstrat nach FLL-Richtlinie Begrünbare Flächenbefestigungen, Bereich lastverteilendes Kunststoffgitter, liefern, statisch verdichten, 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93 % ≤ 97 %,</w:t>
      </w:r>
    </w:p>
    <w:p w14:paraId="5BB1BD0B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20 MPa ≤ 60 MPa,</w:t>
      </w:r>
    </w:p>
    <w:p w14:paraId="4CAE41B6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541BC07A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 Körnung 0/32 bis 0/56,Schichtdicke 20 cm (F1-Böden) / 25 cm (F2-/F3-Böden)*, im eingebauten, verdichteten </w:t>
      </w:r>
      <w:proofErr w:type="spellStart"/>
      <w:r>
        <w:rPr>
          <w:rFonts w:ascii="Arial" w:hAnsi="Arial"/>
          <w:sz w:val="20"/>
          <w:lang w:val="de-DE" w:eastAsia="de-DE" w:bidi="de-DE"/>
        </w:rPr>
        <w:t>Zustand,Wasserdurchlässigkeit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m/s, Rand mit Neigung 1:1,5.</w:t>
      </w:r>
    </w:p>
    <w:p w14:paraId="47B3EE99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Abgerechnet wird die für diese Schicht geforderte Breite bis zur Mitte der Randausbildung.</w:t>
      </w:r>
    </w:p>
    <w:p w14:paraId="5CD53B19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B490DE9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3CA7B010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3F34043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2B73DB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81A1894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C2D932B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6BF237D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DC12942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630F6A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658A151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1318030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1686DA0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E428A68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265953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9C4BE93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BD004E9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BF7AF68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810FFD8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992B0D5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1.1.9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Vegetationstragschicht FLL Baustellenmischung</w:t>
      </w:r>
    </w:p>
    <w:p w14:paraId="1B96C914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2ACB4C0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D = 20-25 cm*</w:t>
      </w:r>
    </w:p>
    <w:p w14:paraId="369ECADF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4D98B6F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Vegetationstragschicht aus Schotterrasensubstrat nach FLL-Richtlinie Begrünbare Flächenbefestigungen, Bereich lastverteilendes Kunststoffgitter, als Baustellenmischung, unter Verwendung des zwischengelagerten Oberbodens, mit geeignetem Gerät homogen mischen, statisch verdichten,</w:t>
      </w:r>
    </w:p>
    <w:p w14:paraId="28C6D135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93 % ≤ 97 %,</w:t>
      </w:r>
    </w:p>
    <w:p w14:paraId="6E54945A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20 MPa ≤ 60 MPa,</w:t>
      </w:r>
    </w:p>
    <w:p w14:paraId="3DCC2014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5AF781F2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 Körnung 0/32 bis 0/56,Schichtdicke 20 cm (F1-Böden) / 25 cm (F2-/F3-Böden)*, im eingebauten, verdichteten </w:t>
      </w:r>
      <w:proofErr w:type="spellStart"/>
      <w:r>
        <w:rPr>
          <w:rFonts w:ascii="Arial" w:hAnsi="Arial"/>
          <w:sz w:val="20"/>
          <w:lang w:val="de-DE" w:eastAsia="de-DE" w:bidi="de-DE"/>
        </w:rPr>
        <w:t>Zustand,Wasserdurchlässigkeit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</w:t>
      </w:r>
      <w:proofErr w:type="spellStart"/>
      <w:r>
        <w:rPr>
          <w:rFonts w:ascii="Arial" w:hAnsi="Arial"/>
          <w:sz w:val="20"/>
          <w:lang w:val="de-DE" w:eastAsia="de-DE" w:bidi="de-DE"/>
        </w:rPr>
        <w:t>s,Rand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mit Neigung 1:1,5.</w:t>
      </w:r>
    </w:p>
    <w:p w14:paraId="64410338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Abgerechnet wird die für diese Schicht geforderte Breite bis zur Mitte der Randausbildung.</w:t>
      </w:r>
    </w:p>
    <w:p w14:paraId="2D25612C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E0DA90F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Empfehlung für Baustellenmischung (</w:t>
      </w:r>
      <w:proofErr w:type="spellStart"/>
      <w:r>
        <w:rPr>
          <w:rFonts w:ascii="Arial" w:hAnsi="Arial"/>
          <w:sz w:val="20"/>
          <w:lang w:val="de-DE" w:eastAsia="de-DE" w:bidi="de-DE"/>
        </w:rPr>
        <w:t>mixed</w:t>
      </w:r>
      <w:proofErr w:type="spellEnd"/>
      <w:r>
        <w:rPr>
          <w:rFonts w:ascii="Arial" w:hAnsi="Arial"/>
          <w:sz w:val="20"/>
          <w:lang w:val="de-DE" w:eastAsia="de-DE" w:bidi="de-DE"/>
        </w:rPr>
        <w:t>-in-place):</w:t>
      </w:r>
    </w:p>
    <w:p w14:paraId="3D1B5048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70 Vol.-% Splitt-Schotter-Gem. Körnung 2/32 bis 2/56</w:t>
      </w:r>
      <w:r>
        <w:rPr>
          <w:rFonts w:ascii="Arial" w:hAnsi="Arial"/>
          <w:i/>
          <w:sz w:val="20"/>
          <w:lang w:val="de-DE" w:eastAsia="de-DE" w:bidi="de-DE"/>
        </w:rPr>
        <w:t>,</w:t>
      </w:r>
    </w:p>
    <w:p w14:paraId="5BE3BDF6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zwischengelagerter Oberboden BG 2 oder 4 nach DIN 18915,</w:t>
      </w:r>
    </w:p>
    <w:p w14:paraId="4AFB5E1C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Fertigkompost gütegesichert, Maschenweite bis 20 mm.</w:t>
      </w:r>
    </w:p>
    <w:p w14:paraId="2856268C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C11A28D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B95BEF6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05BB0D2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7DCE79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ACB9EA2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091A0B1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50882E7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292DB6A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10D4DF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6F86952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2ED3345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17C8D85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24E04D4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382DDB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61C06DD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C4041ED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249512D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1BC093B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3F365A7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1.1.10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Bettungssubstrat FLL lastverteilendes Kunststoffgitter</w:t>
      </w:r>
    </w:p>
    <w:p w14:paraId="5B8FC07C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4D848F6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Bettungssubstrat nach FLL-Richtlinie Begrünbare Flächenbefestigungen, Bereich lastverteilendes Kunststoffgitter, liefern, einbauen und abziehen, Körnung 0/4 bis 0/8, </w:t>
      </w:r>
      <w:proofErr w:type="spellStart"/>
      <w:r>
        <w:rPr>
          <w:rFonts w:ascii="Arial" w:hAnsi="Arial"/>
          <w:sz w:val="20"/>
          <w:lang w:val="de-DE" w:eastAsia="de-DE" w:bidi="de-DE"/>
        </w:rPr>
        <w:t>Schichtdickeca</w:t>
      </w:r>
      <w:proofErr w:type="spellEnd"/>
      <w:r>
        <w:rPr>
          <w:rFonts w:ascii="Arial" w:hAnsi="Arial"/>
          <w:i/>
          <w:sz w:val="20"/>
          <w:lang w:val="de-DE" w:eastAsia="de-DE" w:bidi="de-DE"/>
        </w:rPr>
        <w:t xml:space="preserve">. </w:t>
      </w:r>
      <w:r>
        <w:rPr>
          <w:rFonts w:ascii="Arial" w:hAnsi="Arial"/>
          <w:sz w:val="20"/>
          <w:lang w:val="de-DE" w:eastAsia="de-DE" w:bidi="de-DE"/>
        </w:rPr>
        <w:t>3</w:t>
      </w:r>
      <w:r>
        <w:rPr>
          <w:rFonts w:ascii="Arial" w:hAnsi="Arial"/>
          <w:i/>
          <w:sz w:val="20"/>
          <w:lang w:val="de-DE" w:eastAsia="de-DE" w:bidi="de-DE"/>
        </w:rPr>
        <w:t>-</w:t>
      </w:r>
      <w:r>
        <w:rPr>
          <w:rFonts w:ascii="Arial" w:hAnsi="Arial"/>
          <w:sz w:val="20"/>
          <w:lang w:val="de-DE" w:eastAsia="de-DE" w:bidi="de-DE"/>
        </w:rPr>
        <w:t>5 cm</w:t>
      </w:r>
      <w:r>
        <w:rPr>
          <w:rFonts w:ascii="Arial" w:hAnsi="Arial"/>
          <w:i/>
          <w:sz w:val="20"/>
          <w:lang w:val="de-DE" w:eastAsia="de-DE" w:bidi="de-DE"/>
        </w:rPr>
        <w:t>,</w:t>
      </w:r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6873DF21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043E60E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Alternativ, Empfehlung für Baustellenmischung:</w:t>
      </w:r>
    </w:p>
    <w:p w14:paraId="07DD849A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70 Vol.-% Splitt 2/5 oder 5/8</w:t>
      </w:r>
    </w:p>
    <w:p w14:paraId="5834AF6E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gesiebter Oberboden BG 2 oder 4</w:t>
      </w:r>
    </w:p>
    <w:p w14:paraId="783B0498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nach DIN 18915, Maschenweite bis 15 mm,</w:t>
      </w:r>
    </w:p>
    <w:p w14:paraId="0B2C422B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Fertigkompost gütegesichert,</w:t>
      </w:r>
    </w:p>
    <w:p w14:paraId="3BF32458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Maschenweite bis 15 mm,</w:t>
      </w:r>
    </w:p>
    <w:p w14:paraId="79C60AB3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mit geeignetem Gerät homogen mischen.</w:t>
      </w:r>
    </w:p>
    <w:p w14:paraId="3D9560DA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p w14:paraId="26B14D5C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4E79B6C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4ECB3C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AF184CE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E80D07E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5E77150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AF2EDCA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5DBC41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4995585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972A1F7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A2E2FC7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8EBB5EA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6B78DE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5AEBCEF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B92D818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6F0F6F6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53F0A45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E66F074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1.1.11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Kunststoffgitter</w:t>
      </w:r>
    </w:p>
    <w:p w14:paraId="3E235008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BC21E17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 und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auf Bettung auslegen, Überlappung mind. 20 cm.</w:t>
      </w:r>
    </w:p>
    <w:p w14:paraId="11095ABC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EEA93DF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7837A6FA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 durchwurzelbares Kunststoffgewebe, PE, Gewicht 24 g/m², Maschenweite ≤ 4 mm, Rollenbreite 3,20 m.</w:t>
      </w:r>
    </w:p>
    <w:p w14:paraId="0A0DC447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D2F8A38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33D6698D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Feinnetz</w:t>
      </w:r>
      <w:proofErr w:type="spellEnd"/>
    </w:p>
    <w:p w14:paraId="439C0C95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16F210A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1F532C70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54DC9A2E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2E13C5B8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4794EE53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3787AEC2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Arial" w:hAnsi="Arial" w:cs="Arial"/>
          <w:sz w:val="20"/>
        </w:rPr>
        <w:t xml:space="preserve">E-Mail: </w:t>
      </w:r>
      <w:hyperlink r:id="rId6" w:history="1">
        <w:r w:rsidRPr="004A0294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6E0B6257" w14:textId="6B4822B0" w:rsidR="007945E2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7" w:history="1">
        <w:r w:rsidRPr="004A0294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6B9C3CA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291AED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5C8A65B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DA2C98D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918376E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1133E72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7F9C41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A4F59D4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35FF9F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8856FDF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221900F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4924ED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CA06550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05BB469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8C55F2C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6E0DD72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3D07FA7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1.1.12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Lastverteilendes Kunststoffgitter vorbegrünt L/B/D 800x400x60 mm SLW 60</w:t>
      </w:r>
    </w:p>
    <w:p w14:paraId="50BE1C88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85978B5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Lastverteilendes Kunststoffgitter, fix und fertig vorbegrünt mit Substratfüllung, für versickerungsfähigen dickenreduzierten Aufbau, ca. 20-24 kg/Stück, liefern und gemäß Einbauanleitung des Herstellers verlegen, Verlegung vor Kopf, breite Auflagefläche nach unten, im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>, Setzungsmaß ca. 1,5 - 2 cm, Dehnfugen aus Füllsubstrat, zwischen Belag und Einfassungen bzw. Einbauten herstellen, Dehnfugenbreite ≥ 2 cm.</w:t>
      </w:r>
    </w:p>
    <w:p w14:paraId="0B786F6E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65780DD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 Kunststoffgitter:</w:t>
      </w:r>
    </w:p>
    <w:p w14:paraId="05F77714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aus Recycling-Mischkunststoff, mit umlaufendem kraftschlüssigen Vertikal- und Horizontalverbund (verzahnter Nut-Feder-Verbund), mit T-Auflage, Maße 800 x 400 mm, Plattendicke 60 mm, Wandstärke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8,5 kg (ca. 26 kg/m²), Farbe grau, TÜV zertifiziert, Belastungsklasse SLW 60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019FF71D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0D7B387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1E0F3164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7E68532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7190AE05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directGREEN</w:t>
      </w:r>
      <w:proofErr w:type="spellEnd"/>
    </w:p>
    <w:p w14:paraId="5670F45F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1553ADA" w14:textId="6683655C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1DBF9504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59C4696F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5F0D9CE4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2848C14E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0A2C8516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Arial" w:hAnsi="Arial" w:cs="Arial"/>
          <w:sz w:val="20"/>
        </w:rPr>
        <w:t xml:space="preserve">E-Mail: </w:t>
      </w:r>
      <w:hyperlink r:id="rId8" w:history="1">
        <w:r w:rsidRPr="004A0294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390B6F32" w14:textId="68FA55DC" w:rsidR="007945E2" w:rsidRDefault="004A0294" w:rsidP="004A0294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4A0294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9" w:history="1">
        <w:r w:rsidRPr="004A0294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0FE0AA2C" w14:textId="77777777" w:rsidR="004A0294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6B5A9A8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023A595E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2EE4CDD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33C343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3831BA1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7C7B6F9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50FC4E9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9020500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725447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D86891F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D4745F9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6568E8E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1A7B553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343F33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9E425E3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08E7585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7993B39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C81E96D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1AB9A9BE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1.1.13</w:t>
      </w:r>
      <w:r>
        <w:rPr>
          <w:rFonts w:ascii="Arial" w:hAnsi="Arial"/>
          <w:b/>
          <w:sz w:val="18"/>
          <w:lang w:val="de-DE" w:eastAsia="de-DE" w:bidi="de-DE"/>
        </w:rPr>
        <w:tab/>
        <w:t>Anschluss Kunststoffgitter D 6cm Schnittkanten</w:t>
      </w:r>
    </w:p>
    <w:p w14:paraId="5FB1A26E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CB14FF2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Kunststoffgitter, Maße L/B/D 80x40x6 cm, Schnittkanten in </w:t>
      </w:r>
      <w:proofErr w:type="spellStart"/>
      <w:r>
        <w:rPr>
          <w:rFonts w:ascii="Arial" w:hAnsi="Arial"/>
          <w:sz w:val="20"/>
          <w:lang w:val="de-DE" w:eastAsia="de-DE" w:bidi="de-DE"/>
        </w:rPr>
        <w:t>unverfülltem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Zustand herstellen, mit Kreissäge (hartmetallbestücktes Sägeblatt), bei runder Schnittführung mit Stichsäge.</w:t>
      </w:r>
    </w:p>
    <w:p w14:paraId="7954C5A9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0331CB9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2AE679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42FE0ED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BD4B9BD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6C0B495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9DCA5AD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2C543A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0CCA6C0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62609D6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65F844A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962D3DE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1234BD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F669BFB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E7AA5BB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C5A2EB6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ABEC252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85B0BE3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1.1.14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Markierung Pflasterfüllstein vierzeilig*</w:t>
      </w:r>
    </w:p>
    <w:p w14:paraId="47E3BC43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6BA3B0C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Pflasterfüllsteine für Kunststoffgitter, als begehbare Stellplatzmarkierung*, aus Beton, DIN EN Maße L/B/D 74x74x49 mm, Witterungswiderstand D, Abriebwiderstand I, Farbton steingrau / rubinrot / anthrazit / anthrazi1339, t-mix / sandfarben / weiß / GRIP *, mit Fase, 2-schichtig, Kunststoffgitter im </w:t>
      </w:r>
      <w:proofErr w:type="spellStart"/>
      <w:r>
        <w:rPr>
          <w:rFonts w:ascii="Arial" w:hAnsi="Arial"/>
          <w:sz w:val="20"/>
          <w:lang w:val="de-DE" w:eastAsia="de-DE" w:bidi="de-DE"/>
        </w:rPr>
        <w:t>unverfüllten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Zustand, vierzeilig* mit Pflastersteinen befüllen, Ausführung gemäß Zeichnung*.</w:t>
      </w:r>
    </w:p>
    <w:p w14:paraId="3177F3A2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1CA5123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Fugen dürfen nicht </w:t>
      </w:r>
      <w:proofErr w:type="spellStart"/>
      <w:r>
        <w:rPr>
          <w:rFonts w:ascii="Arial" w:hAnsi="Arial"/>
          <w:sz w:val="20"/>
          <w:lang w:val="de-DE" w:eastAsia="de-DE" w:bidi="de-DE"/>
        </w:rPr>
        <w:t>abgesandet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werden!</w:t>
      </w:r>
    </w:p>
    <w:p w14:paraId="299789E7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40* Pflastersteine entsprechen im verfüllten Zustand 1m.</w:t>
      </w:r>
    </w:p>
    <w:p w14:paraId="359222C2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 </w:t>
      </w:r>
    </w:p>
    <w:p w14:paraId="424C3D06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01CDF323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-Pflasterstein</w:t>
      </w:r>
    </w:p>
    <w:p w14:paraId="54F54507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8BD0241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560C2492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2AE3CE48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006D6073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7F19C968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1B508C60" w14:textId="77777777" w:rsidR="004A0294" w:rsidRP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4A0294">
        <w:rPr>
          <w:rFonts w:ascii="Arial" w:eastAsia="Arial" w:hAnsi="Arial" w:cs="Arial"/>
          <w:sz w:val="20"/>
        </w:rPr>
        <w:t xml:space="preserve">E-Mail: </w:t>
      </w:r>
      <w:hyperlink r:id="rId10" w:history="1">
        <w:r w:rsidRPr="004A0294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45BC3174" w14:textId="7C260BF9" w:rsidR="004A0294" w:rsidRDefault="004A0294" w:rsidP="004A0294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4A0294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11" w:history="1">
        <w:r w:rsidRPr="004A0294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2C1FEC1C" w14:textId="59D46F3C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FB1C5D6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41FF9083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178C2CB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519968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457CF67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7BC65C8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548BF80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2E73C0F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2C299C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BF7EBE3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1210E2D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36017E3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8814E96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216B43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3B09249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7E89A11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B11662D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58983A5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79CC8F6" w14:textId="77777777" w:rsidR="007945E2" w:rsidRDefault="004A029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1.1.15</w:t>
      </w:r>
      <w:r>
        <w:rPr>
          <w:rFonts w:ascii="Arial" w:hAnsi="Arial"/>
          <w:b/>
          <w:sz w:val="18"/>
          <w:lang w:val="de-DE" w:eastAsia="de-DE" w:bidi="de-DE"/>
        </w:rPr>
        <w:tab/>
        <w:t>Wässern Rasenfläche Parkplatz-/Gebrauchsrasen 15l/m² 5 Arbeitsgänge</w:t>
      </w:r>
    </w:p>
    <w:p w14:paraId="54D68D10" w14:textId="77777777" w:rsidR="007945E2" w:rsidRDefault="007945E2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5EE76DA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Rasenfläche, Parkplatz-/Gebrauchsrasen, Wasser kann den vorh. Zapfstellen unentgeltlich entnommen werden, Menge je Arbeitsgang ca. 15 l/m2, 5 Arbeitsgänge.</w:t>
      </w:r>
    </w:p>
    <w:p w14:paraId="68527371" w14:textId="77777777" w:rsidR="007945E2" w:rsidRDefault="004A02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7945E2" w14:paraId="7CEF106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7945E2" w14:paraId="1BDBCF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E23A59F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89589FE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AA805EE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AF85CB7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70A7F2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509CFD8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4775296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5FDA0FB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E15A94F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7945E2" w14:paraId="1F8ABA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00CF35F" w14:textId="77777777" w:rsidR="007945E2" w:rsidRDefault="004A02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BE15BC7" w14:textId="77777777" w:rsidR="007945E2" w:rsidRDefault="007945E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8119AD6" w14:textId="77777777" w:rsidR="007945E2" w:rsidRDefault="007945E2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66DCA1A" w14:textId="77777777" w:rsidR="007945E2" w:rsidRDefault="004A02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A55FC49" w14:textId="77777777" w:rsidR="004A0294" w:rsidRDefault="004A0294"/>
    <w:sectPr w:rsidR="00000000">
      <w:headerReference w:type="default" r:id="rId12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8DF9" w14:textId="77777777" w:rsidR="004A0294" w:rsidRDefault="004A0294">
      <w:pPr>
        <w:spacing w:after="0" w:line="240" w:lineRule="auto"/>
      </w:pPr>
      <w:r>
        <w:separator/>
      </w:r>
    </w:p>
  </w:endnote>
  <w:endnote w:type="continuationSeparator" w:id="0">
    <w:p w14:paraId="1280834E" w14:textId="77777777" w:rsidR="004A0294" w:rsidRDefault="004A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4C5A" w14:textId="77777777" w:rsidR="004A0294" w:rsidRDefault="004A0294">
      <w:pPr>
        <w:spacing w:after="0" w:line="240" w:lineRule="auto"/>
      </w:pPr>
      <w:r>
        <w:separator/>
      </w:r>
    </w:p>
  </w:footnote>
  <w:footnote w:type="continuationSeparator" w:id="0">
    <w:p w14:paraId="1B7F4DBC" w14:textId="77777777" w:rsidR="004A0294" w:rsidRDefault="004A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7945E2" w14:paraId="6FC2DF2C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36F8C7FE" w14:textId="77777777" w:rsidR="007945E2" w:rsidRDefault="004A0294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011D3411" w14:textId="77777777" w:rsidR="007945E2" w:rsidRDefault="004A0294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8632D04" w14:textId="77777777" w:rsidR="007945E2" w:rsidRDefault="004A0294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5E2"/>
    <w:rsid w:val="004A0294"/>
    <w:rsid w:val="007945E2"/>
    <w:rsid w:val="00E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9ED4"/>
  <w15:docId w15:val="{B05F2ACB-3A69-45D4-9243-EE894FE0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te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te.e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te.at" TargetMode="External"/><Relationship Id="rId11" Type="http://schemas.openxmlformats.org/officeDocument/2006/relationships/hyperlink" Target="https://www.tte.e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office@tte.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te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Kerstin Nemetz</cp:lastModifiedBy>
  <cp:revision>2</cp:revision>
  <dcterms:created xsi:type="dcterms:W3CDTF">2026-05-04T08:34:00Z</dcterms:created>
  <dcterms:modified xsi:type="dcterms:W3CDTF">2026-05-04T08:35:00Z</dcterms:modified>
</cp:coreProperties>
</file>